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82CE" w14:textId="189DFD1B" w:rsidR="00C00BF4" w:rsidRPr="00C00BF4" w:rsidRDefault="00C00BF4" w:rsidP="00C00BF4">
      <w:pPr>
        <w:jc w:val="center"/>
        <w:rPr>
          <w:b/>
          <w:bCs/>
          <w:color w:val="215E99" w:themeColor="text2" w:themeTint="BF"/>
        </w:rPr>
      </w:pPr>
      <w:r w:rsidRPr="00C00BF4">
        <w:rPr>
          <w:b/>
          <w:bCs/>
          <w:color w:val="215E99" w:themeColor="text2" w:themeTint="BF"/>
        </w:rPr>
        <w:t xml:space="preserve">Concurso Subespecialidades Médicas (Período Académico 2025) Financiamiento </w:t>
      </w:r>
      <w:proofErr w:type="spellStart"/>
      <w:r w:rsidRPr="00C00BF4">
        <w:rPr>
          <w:b/>
          <w:bCs/>
          <w:color w:val="215E99" w:themeColor="text2" w:themeTint="BF"/>
        </w:rPr>
        <w:t>MINSAL</w:t>
      </w:r>
      <w:proofErr w:type="spellEnd"/>
      <w:r w:rsidRPr="00C00BF4">
        <w:rPr>
          <w:b/>
          <w:bCs/>
          <w:color w:val="215E99" w:themeColor="text2" w:themeTint="BF"/>
        </w:rPr>
        <w:t xml:space="preserve"> – UC</w:t>
      </w:r>
    </w:p>
    <w:p w14:paraId="1AF3E56A" w14:textId="77777777" w:rsidR="00C00BF4" w:rsidRDefault="00C00BF4" w:rsidP="00C00BF4"/>
    <w:p w14:paraId="19B4DF6A" w14:textId="77777777" w:rsidR="00C00BF4" w:rsidRDefault="00C00BF4" w:rsidP="0044432A">
      <w:pPr>
        <w:jc w:val="both"/>
      </w:pPr>
      <w:r>
        <w:t>Se abre el llamado a Concurso de Subespecialidades Médica ingreso 2025, en la Pontificia Universidad Católica de Chile.</w:t>
      </w:r>
    </w:p>
    <w:p w14:paraId="426E1169" w14:textId="77777777" w:rsidR="00251AB1" w:rsidRDefault="00251AB1" w:rsidP="0044432A">
      <w:pPr>
        <w:jc w:val="both"/>
      </w:pPr>
    </w:p>
    <w:p w14:paraId="4AEB990F" w14:textId="77777777" w:rsidR="00C00BF4" w:rsidRPr="00C00BF4" w:rsidRDefault="00C00BF4" w:rsidP="00C00BF4">
      <w:pPr>
        <w:rPr>
          <w:b/>
          <w:bCs/>
        </w:rPr>
      </w:pPr>
      <w:r w:rsidRPr="00C00BF4">
        <w:rPr>
          <w:b/>
          <w:bCs/>
        </w:rPr>
        <w:t>CRONOGRAMA DEL PROCESO:</w:t>
      </w:r>
    </w:p>
    <w:p w14:paraId="4B5BAD17" w14:textId="77777777" w:rsidR="00C00BF4" w:rsidRDefault="00C00BF4" w:rsidP="00C00BF4">
      <w:r>
        <w:t>Postulación: lunes 05 hasta el jueves 15 de mayo</w:t>
      </w:r>
    </w:p>
    <w:p w14:paraId="170C20A0" w14:textId="6F14EE00" w:rsidR="00C00BF4" w:rsidRDefault="00C00BF4" w:rsidP="00C00BF4">
      <w:r>
        <w:t xml:space="preserve">Entrevistas: </w:t>
      </w:r>
      <w:r w:rsidR="00251AB1">
        <w:t>jueves</w:t>
      </w:r>
      <w:r>
        <w:t xml:space="preserve"> 2</w:t>
      </w:r>
      <w:r w:rsidR="00251AB1">
        <w:t>2</w:t>
      </w:r>
      <w:r>
        <w:t xml:space="preserve"> hasta el 30 de mayo</w:t>
      </w:r>
    </w:p>
    <w:p w14:paraId="474C68BA" w14:textId="77777777" w:rsidR="00C00BF4" w:rsidRDefault="00C00BF4" w:rsidP="00C00BF4">
      <w:r>
        <w:t>Publicación de los resultados: viernes 06 de junio</w:t>
      </w:r>
    </w:p>
    <w:p w14:paraId="595A6FCD" w14:textId="77777777" w:rsidR="00C00BF4" w:rsidRDefault="00C00BF4" w:rsidP="00C00BF4">
      <w:r>
        <w:t>Antes de ingresar al sistema debe leer las siguientes instrucciones:</w:t>
      </w:r>
    </w:p>
    <w:p w14:paraId="284CEB98" w14:textId="77777777" w:rsidR="0044432A" w:rsidRDefault="0044432A" w:rsidP="00C00BF4">
      <w:pPr>
        <w:rPr>
          <w:b/>
          <w:bCs/>
        </w:rPr>
      </w:pPr>
    </w:p>
    <w:p w14:paraId="7D7FE934" w14:textId="16647E45" w:rsidR="00C00BF4" w:rsidRDefault="00C00BF4" w:rsidP="00C00BF4">
      <w:pPr>
        <w:rPr>
          <w:b/>
          <w:bCs/>
        </w:rPr>
      </w:pPr>
      <w:r w:rsidRPr="0044432A">
        <w:rPr>
          <w:b/>
          <w:bCs/>
        </w:rPr>
        <w:t>PROCESO DE POSTULACIÓN:</w:t>
      </w:r>
    </w:p>
    <w:p w14:paraId="2F227903" w14:textId="565227E1" w:rsidR="00C00BF4" w:rsidRDefault="00C00BF4" w:rsidP="0044432A">
      <w:pPr>
        <w:pStyle w:val="Prrafodelista"/>
        <w:numPr>
          <w:ilvl w:val="0"/>
          <w:numId w:val="2"/>
        </w:numPr>
        <w:ind w:left="284" w:hanging="284"/>
        <w:jc w:val="both"/>
      </w:pPr>
      <w:r>
        <w:t xml:space="preserve">Para comenzar el proceso de postulación debe ingresar al sitio: https://delta.facultadmedicina.uc.cl/postulacion_concurso_especialidad.asp, en la sección “postule aquí”, se le solicitará leer y aceptar las condiciones del concurso, y luego cancelar el arancel de $65.000 a través del sistema WEB </w:t>
      </w:r>
      <w:proofErr w:type="spellStart"/>
      <w:r>
        <w:t>PAY</w:t>
      </w:r>
      <w:proofErr w:type="spellEnd"/>
      <w:r>
        <w:t xml:space="preserve"> de Transbank. Para esta transacción deberá ingresar el nombre, RUT y dirección de correo electrónico del postulante.</w:t>
      </w:r>
    </w:p>
    <w:p w14:paraId="4BA1A30B" w14:textId="77777777" w:rsidR="0044432A" w:rsidRDefault="0044432A" w:rsidP="0044432A">
      <w:pPr>
        <w:pStyle w:val="Prrafodelista"/>
        <w:ind w:left="284" w:hanging="284"/>
        <w:jc w:val="both"/>
      </w:pPr>
    </w:p>
    <w:p w14:paraId="3CFDE5A2" w14:textId="77777777" w:rsidR="0044432A" w:rsidRDefault="00C00BF4" w:rsidP="0044432A">
      <w:pPr>
        <w:pStyle w:val="Prrafodelista"/>
        <w:numPr>
          <w:ilvl w:val="0"/>
          <w:numId w:val="2"/>
        </w:numPr>
        <w:ind w:left="284" w:hanging="284"/>
        <w:jc w:val="both"/>
      </w:pPr>
      <w:r>
        <w:t xml:space="preserve">Una vez aprobado el pago, usted recibirá un correo electrónico con su cuenta de usuario y contraseña de ingreso.  </w:t>
      </w:r>
    </w:p>
    <w:p w14:paraId="735F3969" w14:textId="77777777" w:rsidR="0044432A" w:rsidRDefault="0044432A" w:rsidP="0044432A">
      <w:pPr>
        <w:pStyle w:val="Prrafodelista"/>
        <w:ind w:left="284" w:hanging="284"/>
        <w:jc w:val="both"/>
      </w:pPr>
    </w:p>
    <w:p w14:paraId="0369588C" w14:textId="77777777" w:rsidR="0044432A" w:rsidRDefault="00C00BF4" w:rsidP="0044432A">
      <w:pPr>
        <w:pStyle w:val="Prrafodelista"/>
        <w:numPr>
          <w:ilvl w:val="0"/>
          <w:numId w:val="2"/>
        </w:numPr>
        <w:ind w:left="284" w:hanging="284"/>
        <w:jc w:val="both"/>
      </w:pPr>
      <w:r>
        <w:t>Utilizando su cuenta de usuario (RUT) y la contraseña de ingreso recibida por e-mail, debe ingresar y completar sus datos personales y los datos del currículum solicitados. Debe seleccionar el Programa al que postula. Es muy importante completar todos los campos que la plataforma le indique. Como así también subir los documentos que se requieran para su postulación. Una vez que haya completado todo el proceso deberá tener la precaución de enviar la postulación, de lo contrario ésta quedará como no postulado.</w:t>
      </w:r>
    </w:p>
    <w:p w14:paraId="7B76A309" w14:textId="77777777" w:rsidR="0044432A" w:rsidRDefault="0044432A" w:rsidP="0044432A">
      <w:pPr>
        <w:pStyle w:val="Prrafodelista"/>
        <w:ind w:left="284" w:hanging="284"/>
        <w:jc w:val="both"/>
      </w:pPr>
    </w:p>
    <w:p w14:paraId="123A47FC" w14:textId="5FC0D2F1" w:rsidR="00C00BF4" w:rsidRDefault="00C00BF4" w:rsidP="0044432A">
      <w:pPr>
        <w:pStyle w:val="Prrafodelista"/>
        <w:numPr>
          <w:ilvl w:val="0"/>
          <w:numId w:val="2"/>
        </w:numPr>
        <w:ind w:left="284" w:hanging="284"/>
        <w:jc w:val="both"/>
      </w:pPr>
      <w:r>
        <w:t xml:space="preserve">En el </w:t>
      </w:r>
      <w:r w:rsidRPr="0044432A">
        <w:rPr>
          <w:b/>
          <w:bCs/>
        </w:rPr>
        <w:t>Concurso UC Subespecialidades Médicas 2025</w:t>
      </w:r>
      <w:r>
        <w:t>, se ofrecerán los siguientes tipos de financiamiento:</w:t>
      </w:r>
    </w:p>
    <w:p w14:paraId="26A23164" w14:textId="77777777" w:rsidR="0044432A" w:rsidRDefault="0044432A" w:rsidP="00C00BF4">
      <w:pPr>
        <w:rPr>
          <w:b/>
          <w:bCs/>
        </w:rPr>
      </w:pPr>
    </w:p>
    <w:p w14:paraId="60E8379B" w14:textId="2FC7FF84" w:rsidR="00C00BF4" w:rsidRPr="0044432A" w:rsidRDefault="00C00BF4" w:rsidP="00C00BF4">
      <w:pPr>
        <w:rPr>
          <w:b/>
          <w:bCs/>
        </w:rPr>
      </w:pPr>
      <w:r w:rsidRPr="0044432A">
        <w:rPr>
          <w:b/>
          <w:bCs/>
        </w:rPr>
        <w:t>Beca Facultad</w:t>
      </w:r>
    </w:p>
    <w:p w14:paraId="47AA23D4" w14:textId="14B1BDFC" w:rsidR="00C00BF4" w:rsidRDefault="00C00BF4" w:rsidP="0044432A">
      <w:pPr>
        <w:jc w:val="both"/>
      </w:pPr>
      <w:r>
        <w:t xml:space="preserve">Los cupos con financiamiento </w:t>
      </w:r>
      <w:r w:rsidRPr="0044432A">
        <w:rPr>
          <w:b/>
          <w:bCs/>
        </w:rPr>
        <w:t>PONTIFICIA UNIVERSIDAD CATÓLICA Y UC CHRISTUS (periodo académico 2025)</w:t>
      </w:r>
      <w:r>
        <w:t xml:space="preserve"> están abiertos para aquellos médicos especialistas, egresados de cualquier Universidad chilena o extranjera con título debidamente convalidado. Este financiamiento incluye la exención del pago de arancel Universitario por parte del </w:t>
      </w:r>
      <w:r w:rsidR="00251AB1">
        <w:t>residente</w:t>
      </w:r>
      <w:r>
        <w:t xml:space="preserve"> y el pago de un sueldo más un suplemento de beca; además, el interesado deberá firmar un contrato, un convenio y compromiso de devolución en la Red de Salud UC </w:t>
      </w:r>
      <w:proofErr w:type="spellStart"/>
      <w:r>
        <w:t>Christus</w:t>
      </w:r>
      <w:proofErr w:type="spellEnd"/>
      <w:r>
        <w:t>.</w:t>
      </w:r>
    </w:p>
    <w:p w14:paraId="652D52C8" w14:textId="77777777" w:rsidR="00C00BF4" w:rsidRPr="0044432A" w:rsidRDefault="00C00BF4" w:rsidP="00C00BF4">
      <w:pPr>
        <w:rPr>
          <w:b/>
          <w:bCs/>
        </w:rPr>
      </w:pPr>
      <w:r w:rsidRPr="0044432A">
        <w:rPr>
          <w:b/>
          <w:bCs/>
        </w:rPr>
        <w:t xml:space="preserve">Financiamiento </w:t>
      </w:r>
      <w:proofErr w:type="spellStart"/>
      <w:r w:rsidRPr="0044432A">
        <w:rPr>
          <w:b/>
          <w:bCs/>
        </w:rPr>
        <w:t>MINSAL</w:t>
      </w:r>
      <w:proofErr w:type="spellEnd"/>
      <w:r w:rsidRPr="0044432A">
        <w:rPr>
          <w:b/>
          <w:bCs/>
        </w:rPr>
        <w:t xml:space="preserve"> </w:t>
      </w:r>
    </w:p>
    <w:p w14:paraId="16CDA989" w14:textId="77777777" w:rsidR="00C00BF4" w:rsidRDefault="00C00BF4" w:rsidP="0044432A">
      <w:pPr>
        <w:jc w:val="both"/>
      </w:pPr>
      <w:r>
        <w:t>Para este financiamiento debe contar con carta de respaldo de su respectivo Servicio de Salud.</w:t>
      </w:r>
    </w:p>
    <w:p w14:paraId="6AEDAF4E" w14:textId="77777777" w:rsidR="00C00BF4" w:rsidRDefault="00C00BF4" w:rsidP="0044432A">
      <w:pPr>
        <w:jc w:val="both"/>
      </w:pPr>
      <w:r>
        <w:t>Cada postulante deberá marcar a qué financiamiento postula y en qué prioridad.</w:t>
      </w:r>
    </w:p>
    <w:p w14:paraId="291E6418" w14:textId="77777777" w:rsidR="0044432A" w:rsidRDefault="00C00BF4" w:rsidP="0044432A">
      <w:pPr>
        <w:pStyle w:val="Prrafodelista"/>
        <w:numPr>
          <w:ilvl w:val="0"/>
          <w:numId w:val="2"/>
        </w:numPr>
        <w:ind w:left="426" w:hanging="426"/>
        <w:jc w:val="both"/>
      </w:pPr>
      <w:r>
        <w:t>Los postulantes preseleccionados tendrán 2 o 3 entrevistas con: Jefe de Programa, Miembro de Comisión de Graduados y Psicólogo/a, esta última dependiendo del programa.  Las entrevistas serán informadas oportunamente a través de la página de postulación y mediante correo electrónico</w:t>
      </w:r>
      <w:r w:rsidR="0044432A">
        <w:t>.</w:t>
      </w:r>
    </w:p>
    <w:p w14:paraId="3284F27B" w14:textId="77777777" w:rsidR="0044432A" w:rsidRDefault="0044432A" w:rsidP="0044432A">
      <w:pPr>
        <w:pStyle w:val="Prrafodelista"/>
        <w:ind w:left="426" w:hanging="426"/>
        <w:jc w:val="both"/>
      </w:pPr>
    </w:p>
    <w:p w14:paraId="78D1EBE7" w14:textId="77777777" w:rsidR="0044432A" w:rsidRDefault="00C00BF4" w:rsidP="0044432A">
      <w:pPr>
        <w:pStyle w:val="Prrafodelista"/>
        <w:numPr>
          <w:ilvl w:val="0"/>
          <w:numId w:val="2"/>
        </w:numPr>
        <w:ind w:left="426" w:hanging="426"/>
        <w:jc w:val="both"/>
      </w:pPr>
      <w:r>
        <w:t xml:space="preserve"> La asistencia a las entrevistas es obligatoria. Será llamado a entrevista, y su programación será informada por e-mail. La no asistencia a la entrevista sin previo aviso será causal de eliminación del proceso de selección.</w:t>
      </w:r>
    </w:p>
    <w:p w14:paraId="2853FB66" w14:textId="77777777" w:rsidR="0044432A" w:rsidRDefault="0044432A" w:rsidP="0044432A">
      <w:pPr>
        <w:pStyle w:val="Prrafodelista"/>
        <w:ind w:left="426" w:hanging="426"/>
        <w:jc w:val="both"/>
      </w:pPr>
    </w:p>
    <w:p w14:paraId="30DD6D75" w14:textId="371CB86E" w:rsidR="00C00BF4" w:rsidRDefault="00C00BF4" w:rsidP="0044432A">
      <w:pPr>
        <w:pStyle w:val="Prrafodelista"/>
        <w:numPr>
          <w:ilvl w:val="0"/>
          <w:numId w:val="2"/>
        </w:numPr>
        <w:ind w:left="426" w:hanging="426"/>
        <w:jc w:val="both"/>
      </w:pPr>
      <w:r>
        <w:t xml:space="preserve">Una vez finalizado el proceso de análisis de los antecedentes y entrevistas de los postulantes, se publicará el listado de los postulantes seleccionados en la página web </w:t>
      </w:r>
      <w:hyperlink r:id="rId5" w:history="1">
        <w:r w:rsidR="0044432A" w:rsidRPr="00925937">
          <w:rPr>
            <w:rStyle w:val="Hipervnculo"/>
          </w:rPr>
          <w:t>https://medicina.uc.cl/postgrado/especialidades-medicas/como-postular/</w:t>
        </w:r>
      </w:hyperlink>
      <w:r w:rsidR="0044432A">
        <w:t xml:space="preserve"> </w:t>
      </w:r>
      <w:r>
        <w:t xml:space="preserve">  el </w:t>
      </w:r>
      <w:r w:rsidRPr="0044432A">
        <w:rPr>
          <w:b/>
          <w:bCs/>
        </w:rPr>
        <w:t>viernes 06 de junio a las 18:00 horas</w:t>
      </w:r>
      <w:r>
        <w:t>.</w:t>
      </w:r>
    </w:p>
    <w:p w14:paraId="17CE2992" w14:textId="77777777" w:rsidR="0044432A" w:rsidRDefault="0044432A" w:rsidP="0044432A">
      <w:pPr>
        <w:pStyle w:val="Prrafodelista"/>
      </w:pPr>
    </w:p>
    <w:p w14:paraId="39BCFE31" w14:textId="77777777" w:rsidR="00C00BF4" w:rsidRDefault="00C00BF4" w:rsidP="0044432A">
      <w:pPr>
        <w:jc w:val="both"/>
      </w:pPr>
      <w:r w:rsidRPr="0044432A">
        <w:rPr>
          <w:b/>
          <w:bCs/>
        </w:rPr>
        <w:t>IMPORTANTE!</w:t>
      </w:r>
      <w:r>
        <w:t xml:space="preserve"> Los procesos de preselección y selección de postulantes Subespecialidades médicas de nuestra institución NO contemplan instancias de retroalimentación ni apelación.</w:t>
      </w:r>
    </w:p>
    <w:p w14:paraId="22706BBA" w14:textId="182CF952" w:rsidR="00C00BF4" w:rsidRDefault="00C00BF4" w:rsidP="0044432A">
      <w:pPr>
        <w:pStyle w:val="Prrafodelista"/>
        <w:numPr>
          <w:ilvl w:val="0"/>
          <w:numId w:val="2"/>
        </w:numPr>
        <w:ind w:left="426" w:hanging="426"/>
        <w:jc w:val="both"/>
      </w:pPr>
      <w:r>
        <w:t xml:space="preserve">Todos los postulantes seleccionados en la Pontificia Universidad Católica de Chile, deberán firmar el documento de “aceptación” a la beca, el cual será enviado oportunamente al correo electrónico informado.  En el caso de los postulantes seleccionados con financiamiento </w:t>
      </w:r>
      <w:proofErr w:type="spellStart"/>
      <w:r>
        <w:t>MINSAL</w:t>
      </w:r>
      <w:proofErr w:type="spellEnd"/>
      <w:r>
        <w:t xml:space="preserve"> deberán suscribir a su favor y su costo </w:t>
      </w:r>
      <w:r>
        <w:lastRenderedPageBreak/>
        <w:t>un Seguro de Responsabilidad Civil con la corredora que la Institución tiene en convenio.</w:t>
      </w:r>
    </w:p>
    <w:p w14:paraId="4DE194D0" w14:textId="77777777" w:rsidR="00C00BF4" w:rsidRPr="0044432A" w:rsidRDefault="00C00BF4" w:rsidP="00C00BF4">
      <w:pPr>
        <w:rPr>
          <w:b/>
          <w:bCs/>
        </w:rPr>
      </w:pPr>
      <w:r w:rsidRPr="0044432A">
        <w:rPr>
          <w:b/>
          <w:bCs/>
        </w:rPr>
        <w:t xml:space="preserve">Lista de antecedentes para subir en la plataforma de postulación </w:t>
      </w:r>
    </w:p>
    <w:p w14:paraId="6216CC06" w14:textId="77777777" w:rsidR="00C00BF4" w:rsidRDefault="00C00BF4" w:rsidP="00C00BF4">
      <w:r w:rsidRPr="0044432A">
        <w:rPr>
          <w:b/>
          <w:bCs/>
        </w:rPr>
        <w:t>Importante!</w:t>
      </w:r>
      <w:r>
        <w:t xml:space="preserve"> La falta de algún documento será causal de descalificación del concurso, lo que será de exclusiva responsabilidad del postulante.</w:t>
      </w:r>
    </w:p>
    <w:p w14:paraId="1F9DE191" w14:textId="77777777" w:rsidR="00C00BF4" w:rsidRDefault="00C00BF4" w:rsidP="00C00BF4">
      <w:r>
        <w:t>Al momento de postular, deberá subir al sistema de postulación, en los ítems correspondientes y en formato PDF, los siguientes documentos:</w:t>
      </w:r>
    </w:p>
    <w:p w14:paraId="06E333EC" w14:textId="16A50CC1" w:rsidR="00C00BF4" w:rsidRDefault="00C00BF4" w:rsidP="0044432A">
      <w:pPr>
        <w:pStyle w:val="Prrafodelista"/>
        <w:numPr>
          <w:ilvl w:val="0"/>
          <w:numId w:val="3"/>
        </w:numPr>
        <w:ind w:left="426" w:hanging="426"/>
      </w:pPr>
      <w:r>
        <w:t>Copia Cédula de Identidad por ambos lados</w:t>
      </w:r>
    </w:p>
    <w:p w14:paraId="554B99B5" w14:textId="69DEFA65" w:rsidR="00C00BF4" w:rsidRDefault="00C00BF4" w:rsidP="0044432A">
      <w:pPr>
        <w:pStyle w:val="Prrafodelista"/>
        <w:numPr>
          <w:ilvl w:val="0"/>
          <w:numId w:val="3"/>
        </w:numPr>
        <w:ind w:left="426" w:hanging="426"/>
      </w:pPr>
      <w:r>
        <w:t>Certificado de Título (legalizado ante notario)</w:t>
      </w:r>
    </w:p>
    <w:p w14:paraId="50549EB4" w14:textId="7A5258FA" w:rsidR="00C00BF4" w:rsidRDefault="00C00BF4" w:rsidP="0044432A">
      <w:pPr>
        <w:pStyle w:val="Prrafodelista"/>
        <w:numPr>
          <w:ilvl w:val="0"/>
          <w:numId w:val="3"/>
        </w:numPr>
        <w:ind w:left="426" w:hanging="426"/>
      </w:pPr>
      <w:r>
        <w:t>Calificación Médica Nacional (</w:t>
      </w:r>
      <w:proofErr w:type="spellStart"/>
      <w:r>
        <w:t>CMN</w:t>
      </w:r>
      <w:proofErr w:type="spellEnd"/>
      <w:r>
        <w:t>), legalizada ante Notario.</w:t>
      </w:r>
    </w:p>
    <w:p w14:paraId="59593316" w14:textId="64DFF033" w:rsidR="00C00BF4" w:rsidRDefault="00C00BF4" w:rsidP="0044432A">
      <w:pPr>
        <w:pStyle w:val="Prrafodelista"/>
        <w:numPr>
          <w:ilvl w:val="0"/>
          <w:numId w:val="3"/>
        </w:numPr>
        <w:ind w:left="426" w:hanging="426"/>
      </w:pPr>
      <w:r>
        <w:t xml:space="preserve">Certificado de vacunas: </w:t>
      </w:r>
    </w:p>
    <w:p w14:paraId="4E09A8B6" w14:textId="3B30F83F" w:rsidR="00C00BF4" w:rsidRDefault="00C00BF4" w:rsidP="0044432A">
      <w:pPr>
        <w:pStyle w:val="Prrafodelista"/>
        <w:numPr>
          <w:ilvl w:val="0"/>
          <w:numId w:val="4"/>
        </w:numPr>
        <w:ind w:left="567" w:hanging="142"/>
        <w:jc w:val="both"/>
      </w:pPr>
      <w:r>
        <w:t xml:space="preserve">Hepatitis B, o certificado de ANTICUERPOS ANTI- </w:t>
      </w:r>
      <w:proofErr w:type="spellStart"/>
      <w:r>
        <w:t>ANTIGENO</w:t>
      </w:r>
      <w:proofErr w:type="spellEnd"/>
      <w:r>
        <w:t xml:space="preserve"> SUPERFICIE para</w:t>
      </w:r>
      <w:r w:rsidR="0044432A">
        <w:t xml:space="preserve"> </w:t>
      </w:r>
      <w:proofErr w:type="spellStart"/>
      <w:r>
        <w:t>VHB</w:t>
      </w:r>
      <w:proofErr w:type="spellEnd"/>
      <w:r>
        <w:t xml:space="preserve">, (titulo &gt;10 </w:t>
      </w:r>
      <w:proofErr w:type="spellStart"/>
      <w:r>
        <w:t>mUI</w:t>
      </w:r>
      <w:proofErr w:type="spellEnd"/>
      <w:r>
        <w:t xml:space="preserve">/ml). </w:t>
      </w:r>
    </w:p>
    <w:p w14:paraId="48593466" w14:textId="77777777" w:rsidR="0044432A" w:rsidRDefault="00C00BF4" w:rsidP="0044432A">
      <w:pPr>
        <w:pStyle w:val="Prrafodelista"/>
        <w:numPr>
          <w:ilvl w:val="0"/>
          <w:numId w:val="4"/>
        </w:numPr>
        <w:ind w:left="567" w:hanging="142"/>
      </w:pPr>
      <w:r>
        <w:t>Influenza campaña 2024</w:t>
      </w:r>
    </w:p>
    <w:p w14:paraId="2AD0C121" w14:textId="670866B6" w:rsidR="00C00BF4" w:rsidRDefault="00C00BF4" w:rsidP="0044432A">
      <w:pPr>
        <w:pStyle w:val="Prrafodelista"/>
        <w:numPr>
          <w:ilvl w:val="0"/>
          <w:numId w:val="4"/>
        </w:numPr>
        <w:ind w:left="567" w:hanging="142"/>
      </w:pPr>
      <w:r>
        <w:t>COVID al día (comprobante debe indicar fechas de vacunación).</w:t>
      </w:r>
    </w:p>
    <w:p w14:paraId="258DC89C" w14:textId="6EE3E764" w:rsidR="00C00BF4" w:rsidRDefault="00C00BF4" w:rsidP="0044432A">
      <w:pPr>
        <w:pStyle w:val="Prrafodelista"/>
        <w:numPr>
          <w:ilvl w:val="0"/>
          <w:numId w:val="3"/>
        </w:numPr>
        <w:ind w:left="426" w:hanging="426"/>
      </w:pPr>
      <w:r>
        <w:t xml:space="preserve">Certificado </w:t>
      </w:r>
      <w:proofErr w:type="spellStart"/>
      <w:r>
        <w:t>EMN</w:t>
      </w:r>
      <w:proofErr w:type="spellEnd"/>
      <w:r>
        <w:t>/</w:t>
      </w:r>
      <w:proofErr w:type="spellStart"/>
      <w:r>
        <w:t>EUNACOM</w:t>
      </w:r>
      <w:proofErr w:type="spellEnd"/>
      <w:r>
        <w:t xml:space="preserve"> </w:t>
      </w:r>
    </w:p>
    <w:p w14:paraId="4B55D64C" w14:textId="678FB3D0" w:rsidR="00C00BF4" w:rsidRDefault="00C00BF4" w:rsidP="0044432A">
      <w:pPr>
        <w:pStyle w:val="Prrafodelista"/>
        <w:numPr>
          <w:ilvl w:val="0"/>
          <w:numId w:val="3"/>
        </w:numPr>
        <w:ind w:left="426" w:hanging="426"/>
      </w:pPr>
      <w:r>
        <w:t>Certificado de Inscripción Registro Nacional de Prestadores Individuales de Salud.</w:t>
      </w:r>
    </w:p>
    <w:p w14:paraId="370B0258" w14:textId="25338C5B" w:rsidR="00C00BF4" w:rsidRDefault="00C00BF4" w:rsidP="0044432A">
      <w:pPr>
        <w:pStyle w:val="Prrafodelista"/>
        <w:numPr>
          <w:ilvl w:val="0"/>
          <w:numId w:val="3"/>
        </w:numPr>
        <w:ind w:left="426" w:hanging="426"/>
      </w:pPr>
      <w:r>
        <w:t xml:space="preserve">Carta de apoyo financiero (en caso de financiamiento </w:t>
      </w:r>
      <w:proofErr w:type="spellStart"/>
      <w:r>
        <w:t>Minsal</w:t>
      </w:r>
      <w:proofErr w:type="spellEnd"/>
      <w:r>
        <w:t>).</w:t>
      </w:r>
    </w:p>
    <w:p w14:paraId="3C65B08D" w14:textId="77777777" w:rsidR="00C00BF4" w:rsidRDefault="00C00BF4" w:rsidP="00C00BF4"/>
    <w:p w14:paraId="2432EF1C" w14:textId="2A40AE6F" w:rsidR="00C00BF4" w:rsidRPr="0044432A" w:rsidRDefault="00C00BF4" w:rsidP="0044432A">
      <w:pPr>
        <w:jc w:val="both"/>
      </w:pPr>
      <w:r w:rsidRPr="0044432A">
        <w:t xml:space="preserve">Se le solicitarán </w:t>
      </w:r>
      <w:r w:rsidRPr="0044432A">
        <w:rPr>
          <w:b/>
          <w:bCs/>
        </w:rPr>
        <w:t xml:space="preserve">2 cartas de Recomendación </w:t>
      </w:r>
      <w:r w:rsidRPr="0044432A">
        <w:t xml:space="preserve">(archivo adjunto) </w:t>
      </w:r>
      <w:bookmarkStart w:id="0" w:name="_Hlk135388487"/>
      <w:bookmarkEnd w:id="0"/>
      <w:r w:rsidR="00E6444D">
        <w:fldChar w:fldCharType="begin"/>
      </w:r>
      <w:r w:rsidR="00E6444D">
        <w:instrText>HYPERLINK "\\\\discovirtual.ad.uc.cl\\medicina\\Dirección Postgrado Medicina\\Subdirección de Gestión Académica\\CONCURSOS\\FORMULARIOS POSTULACION\\Carta Recomendacion Postulantes 2024.docx"</w:instrText>
      </w:r>
      <w:r w:rsidR="00E6444D">
        <w:fldChar w:fldCharType="separate"/>
      </w:r>
      <w:r w:rsidR="00E6444D" w:rsidRPr="00D253B1">
        <w:rPr>
          <w:rStyle w:val="Hipervnculo"/>
        </w:rPr>
        <w:t xml:space="preserve">Carta </w:t>
      </w:r>
      <w:proofErr w:type="spellStart"/>
      <w:r w:rsidR="00E6444D" w:rsidRPr="00D253B1">
        <w:rPr>
          <w:rStyle w:val="Hipervnculo"/>
        </w:rPr>
        <w:t>Recomendacion</w:t>
      </w:r>
      <w:proofErr w:type="spellEnd"/>
      <w:r w:rsidR="00E6444D" w:rsidRPr="00D253B1">
        <w:rPr>
          <w:rStyle w:val="Hipervnculo"/>
        </w:rPr>
        <w:t xml:space="preserve"> Postulantes </w:t>
      </w:r>
      <w:proofErr w:type="spellStart"/>
      <w:r w:rsidR="00E6444D" w:rsidRPr="00D253B1">
        <w:rPr>
          <w:rStyle w:val="Hipervnculo"/>
        </w:rPr>
        <w:t>2024.docx</w:t>
      </w:r>
      <w:proofErr w:type="spellEnd"/>
      <w:r w:rsidR="00E6444D">
        <w:fldChar w:fldCharType="end"/>
      </w:r>
      <w:r w:rsidRPr="0044432A">
        <w:t xml:space="preserve">, las que deben ser enviadas directamente por el profesional que lo recomienda, en forma confidencial al email: </w:t>
      </w:r>
      <w:hyperlink r:id="rId6" w:history="1">
        <w:proofErr w:type="spellStart"/>
        <w:r w:rsidR="0044432A" w:rsidRPr="00D56A1D">
          <w:rPr>
            <w:rStyle w:val="Hipervnculo"/>
          </w:rPr>
          <w:t>postulantes@uc.cl</w:t>
        </w:r>
        <w:proofErr w:type="spellEnd"/>
      </w:hyperlink>
      <w:r w:rsidR="0044432A">
        <w:t xml:space="preserve"> </w:t>
      </w:r>
      <w:r w:rsidRPr="0044432A">
        <w:t>(correo exclusivo para envío de cartas de recomendación).</w:t>
      </w:r>
    </w:p>
    <w:p w14:paraId="510BCF80" w14:textId="77777777" w:rsidR="00C00BF4" w:rsidRPr="0044432A" w:rsidRDefault="00C00BF4" w:rsidP="0044432A">
      <w:pPr>
        <w:jc w:val="both"/>
      </w:pPr>
      <w:r w:rsidRPr="0044432A">
        <w:t>Los nombres de los profesionales que lo recomiendan deben estar señalados en el formulario de postulación, según lo que se indica en “Recomendaciones”.</w:t>
      </w:r>
    </w:p>
    <w:p w14:paraId="69799C39" w14:textId="77777777" w:rsidR="00C00BF4" w:rsidRDefault="00C00BF4" w:rsidP="0044432A">
      <w:pPr>
        <w:jc w:val="both"/>
      </w:pPr>
      <w:r>
        <w:t>Se les informa a los postulantes de este Concurso, que ya no se dispone de vales de colación.</w:t>
      </w:r>
    </w:p>
    <w:p w14:paraId="796B37BB" w14:textId="5499648A" w:rsidR="00C00BF4" w:rsidRDefault="00C00BF4" w:rsidP="0044432A">
      <w:pPr>
        <w:jc w:val="both"/>
      </w:pPr>
      <w:r>
        <w:t xml:space="preserve">Para cualquier duda o problema, usted podrá consultar al correo electrónico: </w:t>
      </w:r>
      <w:hyperlink r:id="rId7" w:history="1">
        <w:proofErr w:type="spellStart"/>
        <w:r w:rsidR="0044432A" w:rsidRPr="00D56A1D">
          <w:rPr>
            <w:rStyle w:val="Hipervnculo"/>
          </w:rPr>
          <w:t>infopostgradomed@uc.cl</w:t>
        </w:r>
        <w:proofErr w:type="spellEnd"/>
      </w:hyperlink>
      <w:r w:rsidR="0044432A">
        <w:t xml:space="preserve"> </w:t>
      </w:r>
      <w:r>
        <w:t xml:space="preserve">  </w:t>
      </w:r>
    </w:p>
    <w:p w14:paraId="2145F8E5" w14:textId="77777777" w:rsidR="00C00BF4" w:rsidRDefault="00C00BF4" w:rsidP="00C00BF4"/>
    <w:p w14:paraId="146A3BB1" w14:textId="77777777" w:rsidR="00C00BF4" w:rsidRDefault="00C00BF4" w:rsidP="00C00BF4"/>
    <w:p w14:paraId="03DB15A9" w14:textId="77777777" w:rsidR="00A1289D" w:rsidRDefault="00A1289D"/>
    <w:sectPr w:rsidR="00A128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4D7"/>
    <w:multiLevelType w:val="hybridMultilevel"/>
    <w:tmpl w:val="4B00C2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CF1EB2"/>
    <w:multiLevelType w:val="hybridMultilevel"/>
    <w:tmpl w:val="E1C4A6AE"/>
    <w:lvl w:ilvl="0" w:tplc="340A0017">
      <w:start w:val="1"/>
      <w:numFmt w:val="lowerLetter"/>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FB5C7C"/>
    <w:multiLevelType w:val="hybridMultilevel"/>
    <w:tmpl w:val="84DECB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55143"/>
    <w:multiLevelType w:val="hybridMultilevel"/>
    <w:tmpl w:val="8ACC5A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9062B35"/>
    <w:multiLevelType w:val="hybridMultilevel"/>
    <w:tmpl w:val="19FE9708"/>
    <w:lvl w:ilvl="0" w:tplc="14881550">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3957005">
    <w:abstractNumId w:val="2"/>
  </w:num>
  <w:num w:numId="2" w16cid:durableId="460458090">
    <w:abstractNumId w:val="3"/>
  </w:num>
  <w:num w:numId="3" w16cid:durableId="1931154356">
    <w:abstractNumId w:val="4"/>
  </w:num>
  <w:num w:numId="4" w16cid:durableId="732050241">
    <w:abstractNumId w:val="1"/>
  </w:num>
  <w:num w:numId="5" w16cid:durableId="151468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F4"/>
    <w:rsid w:val="001F7D49"/>
    <w:rsid w:val="00212273"/>
    <w:rsid w:val="00251AB1"/>
    <w:rsid w:val="0044432A"/>
    <w:rsid w:val="005C3503"/>
    <w:rsid w:val="00931760"/>
    <w:rsid w:val="00A1289D"/>
    <w:rsid w:val="00C00BF4"/>
    <w:rsid w:val="00CB0B1B"/>
    <w:rsid w:val="00E644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D9F1"/>
  <w15:chartTrackingRefBased/>
  <w15:docId w15:val="{601DAD86-0F68-4113-98E9-F246D3D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0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0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0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0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0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0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B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B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0B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0B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0B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0B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0B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B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B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BF4"/>
    <w:rPr>
      <w:rFonts w:eastAsiaTheme="majorEastAsia" w:cstheme="majorBidi"/>
      <w:color w:val="272727" w:themeColor="text1" w:themeTint="D8"/>
    </w:rPr>
  </w:style>
  <w:style w:type="paragraph" w:styleId="Ttulo">
    <w:name w:val="Title"/>
    <w:basedOn w:val="Normal"/>
    <w:next w:val="Normal"/>
    <w:link w:val="TtuloCar"/>
    <w:uiPriority w:val="10"/>
    <w:qFormat/>
    <w:rsid w:val="00C00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B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B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BF4"/>
    <w:pPr>
      <w:spacing w:before="160"/>
      <w:jc w:val="center"/>
    </w:pPr>
    <w:rPr>
      <w:i/>
      <w:iCs/>
      <w:color w:val="404040" w:themeColor="text1" w:themeTint="BF"/>
    </w:rPr>
  </w:style>
  <w:style w:type="character" w:customStyle="1" w:styleId="CitaCar">
    <w:name w:val="Cita Car"/>
    <w:basedOn w:val="Fuentedeprrafopredeter"/>
    <w:link w:val="Cita"/>
    <w:uiPriority w:val="29"/>
    <w:rsid w:val="00C00BF4"/>
    <w:rPr>
      <w:i/>
      <w:iCs/>
      <w:color w:val="404040" w:themeColor="text1" w:themeTint="BF"/>
    </w:rPr>
  </w:style>
  <w:style w:type="paragraph" w:styleId="Prrafodelista">
    <w:name w:val="List Paragraph"/>
    <w:basedOn w:val="Normal"/>
    <w:uiPriority w:val="34"/>
    <w:qFormat/>
    <w:rsid w:val="00C00BF4"/>
    <w:pPr>
      <w:ind w:left="720"/>
      <w:contextualSpacing/>
    </w:pPr>
  </w:style>
  <w:style w:type="character" w:styleId="nfasisintenso">
    <w:name w:val="Intense Emphasis"/>
    <w:basedOn w:val="Fuentedeprrafopredeter"/>
    <w:uiPriority w:val="21"/>
    <w:qFormat/>
    <w:rsid w:val="00C00BF4"/>
    <w:rPr>
      <w:i/>
      <w:iCs/>
      <w:color w:val="0F4761" w:themeColor="accent1" w:themeShade="BF"/>
    </w:rPr>
  </w:style>
  <w:style w:type="paragraph" w:styleId="Citadestacada">
    <w:name w:val="Intense Quote"/>
    <w:basedOn w:val="Normal"/>
    <w:next w:val="Normal"/>
    <w:link w:val="CitadestacadaCar"/>
    <w:uiPriority w:val="30"/>
    <w:qFormat/>
    <w:rsid w:val="00C00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0BF4"/>
    <w:rPr>
      <w:i/>
      <w:iCs/>
      <w:color w:val="0F4761" w:themeColor="accent1" w:themeShade="BF"/>
    </w:rPr>
  </w:style>
  <w:style w:type="character" w:styleId="Referenciaintensa">
    <w:name w:val="Intense Reference"/>
    <w:basedOn w:val="Fuentedeprrafopredeter"/>
    <w:uiPriority w:val="32"/>
    <w:qFormat/>
    <w:rsid w:val="00C00BF4"/>
    <w:rPr>
      <w:b/>
      <w:bCs/>
      <w:smallCaps/>
      <w:color w:val="0F4761" w:themeColor="accent1" w:themeShade="BF"/>
      <w:spacing w:val="5"/>
    </w:rPr>
  </w:style>
  <w:style w:type="character" w:styleId="Hipervnculo">
    <w:name w:val="Hyperlink"/>
    <w:basedOn w:val="Fuentedeprrafopredeter"/>
    <w:unhideWhenUsed/>
    <w:rsid w:val="0044432A"/>
    <w:rPr>
      <w:color w:val="467886" w:themeColor="hyperlink"/>
      <w:u w:val="single"/>
    </w:rPr>
  </w:style>
  <w:style w:type="character" w:styleId="Mencinsinresolver">
    <w:name w:val="Unresolved Mention"/>
    <w:basedOn w:val="Fuentedeprrafopredeter"/>
    <w:uiPriority w:val="99"/>
    <w:semiHidden/>
    <w:unhideWhenUsed/>
    <w:rsid w:val="0044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ostgradom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ulantes@uc.cl" TargetMode="External"/><Relationship Id="rId5" Type="http://schemas.openxmlformats.org/officeDocument/2006/relationships/hyperlink" Target="https://medicina.uc.cl/postgrado/especialidades-medicas/como-postul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863</Words>
  <Characters>4752</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Bravo</dc:creator>
  <cp:keywords/>
  <dc:description/>
  <cp:lastModifiedBy>Barbara Geraldine Salazar Santibanez</cp:lastModifiedBy>
  <cp:revision>6</cp:revision>
  <dcterms:created xsi:type="dcterms:W3CDTF">2025-04-28T14:27:00Z</dcterms:created>
  <dcterms:modified xsi:type="dcterms:W3CDTF">2025-04-28T16:40:00Z</dcterms:modified>
</cp:coreProperties>
</file>